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2B" w:rsidRPr="00D232B1" w:rsidRDefault="007B062B" w:rsidP="007B062B">
      <w:pPr>
        <w:rPr>
          <w:b/>
          <w:sz w:val="22"/>
          <w:szCs w:val="22"/>
        </w:rPr>
      </w:pPr>
      <w:r w:rsidRPr="00D232B1">
        <w:rPr>
          <w:b/>
          <w:sz w:val="22"/>
          <w:szCs w:val="22"/>
        </w:rPr>
        <w:t>DJEČJI VRTIĆ VELIKA GORICA</w:t>
      </w:r>
    </w:p>
    <w:p w:rsidR="007B062B" w:rsidRPr="00D232B1" w:rsidRDefault="007B062B" w:rsidP="007B062B">
      <w:pPr>
        <w:rPr>
          <w:b/>
          <w:sz w:val="22"/>
          <w:szCs w:val="22"/>
        </w:rPr>
      </w:pPr>
      <w:r w:rsidRPr="00D232B1">
        <w:rPr>
          <w:b/>
          <w:sz w:val="22"/>
          <w:szCs w:val="22"/>
        </w:rPr>
        <w:t>Josipa Pucekovića 2, VELIKA GORICA</w:t>
      </w:r>
    </w:p>
    <w:p w:rsidR="007B062B" w:rsidRDefault="007B062B" w:rsidP="007B062B">
      <w:pPr>
        <w:rPr>
          <w:sz w:val="22"/>
          <w:szCs w:val="22"/>
        </w:rPr>
      </w:pPr>
      <w:r>
        <w:rPr>
          <w:sz w:val="22"/>
          <w:szCs w:val="22"/>
        </w:rPr>
        <w:t>KLASA: 112-01/</w:t>
      </w:r>
      <w:r w:rsidR="00E95CFC" w:rsidRPr="00E95CFC">
        <w:rPr>
          <w:color w:val="FF0000"/>
          <w:sz w:val="22"/>
          <w:szCs w:val="22"/>
        </w:rPr>
        <w:t>2</w:t>
      </w:r>
      <w:r w:rsidR="00C83A1F">
        <w:rPr>
          <w:color w:val="FF0000"/>
          <w:sz w:val="22"/>
          <w:szCs w:val="22"/>
        </w:rPr>
        <w:t>6</w:t>
      </w:r>
      <w:r>
        <w:rPr>
          <w:sz w:val="22"/>
          <w:szCs w:val="22"/>
        </w:rPr>
        <w:t>-01/</w:t>
      </w:r>
      <w:r w:rsidR="00C83A1F">
        <w:rPr>
          <w:sz w:val="22"/>
          <w:szCs w:val="22"/>
        </w:rPr>
        <w:t>01</w:t>
      </w:r>
      <w:r w:rsidR="005D319E">
        <w:rPr>
          <w:sz w:val="22"/>
          <w:szCs w:val="22"/>
        </w:rPr>
        <w:t xml:space="preserve"> </w:t>
      </w:r>
    </w:p>
    <w:p w:rsidR="007B062B" w:rsidRDefault="007B062B" w:rsidP="007B062B">
      <w:pPr>
        <w:rPr>
          <w:sz w:val="22"/>
          <w:szCs w:val="22"/>
        </w:rPr>
      </w:pPr>
      <w:r>
        <w:rPr>
          <w:sz w:val="22"/>
          <w:szCs w:val="22"/>
        </w:rPr>
        <w:t>URBROJ: 238/31-76-01-</w:t>
      </w:r>
      <w:r w:rsidR="00C83A1F">
        <w:rPr>
          <w:color w:val="FF0000"/>
          <w:sz w:val="22"/>
          <w:szCs w:val="22"/>
        </w:rPr>
        <w:t>26</w:t>
      </w:r>
      <w:r>
        <w:rPr>
          <w:sz w:val="22"/>
          <w:szCs w:val="22"/>
        </w:rPr>
        <w:t>-</w:t>
      </w:r>
      <w:r w:rsidR="00C83A1F">
        <w:rPr>
          <w:sz w:val="22"/>
          <w:szCs w:val="22"/>
        </w:rPr>
        <w:t>3</w:t>
      </w:r>
    </w:p>
    <w:p w:rsidR="007B062B" w:rsidRPr="00D232B1" w:rsidRDefault="007B062B" w:rsidP="007B062B">
      <w:pPr>
        <w:rPr>
          <w:sz w:val="22"/>
          <w:szCs w:val="22"/>
        </w:rPr>
      </w:pPr>
      <w:r w:rsidRPr="00D232B1">
        <w:rPr>
          <w:sz w:val="22"/>
          <w:szCs w:val="22"/>
        </w:rPr>
        <w:t xml:space="preserve">Velika Gorica, </w:t>
      </w:r>
      <w:r w:rsidR="00EB31C5">
        <w:rPr>
          <w:color w:val="FF0000"/>
          <w:sz w:val="22"/>
          <w:szCs w:val="22"/>
          <w:u w:val="single"/>
        </w:rPr>
        <w:t>19</w:t>
      </w:r>
      <w:r w:rsidR="00C254EE">
        <w:rPr>
          <w:color w:val="FF0000"/>
          <w:sz w:val="22"/>
          <w:szCs w:val="22"/>
          <w:u w:val="single"/>
        </w:rPr>
        <w:t>.01.</w:t>
      </w:r>
      <w:r w:rsidRPr="001B3CF8">
        <w:rPr>
          <w:color w:val="FF0000"/>
          <w:sz w:val="22"/>
          <w:szCs w:val="22"/>
        </w:rPr>
        <w:t>20</w:t>
      </w:r>
      <w:r w:rsidR="00E95CFC">
        <w:rPr>
          <w:color w:val="FF0000"/>
          <w:sz w:val="22"/>
          <w:szCs w:val="22"/>
        </w:rPr>
        <w:t>2</w:t>
      </w:r>
      <w:r w:rsidR="00C83A1F">
        <w:rPr>
          <w:color w:val="FF0000"/>
          <w:sz w:val="22"/>
          <w:szCs w:val="22"/>
        </w:rPr>
        <w:t>6</w:t>
      </w:r>
      <w:r w:rsidRPr="00D232B1">
        <w:rPr>
          <w:sz w:val="22"/>
          <w:szCs w:val="22"/>
        </w:rPr>
        <w:t>.</w:t>
      </w:r>
    </w:p>
    <w:p w:rsidR="00EF7C31" w:rsidRDefault="00EF7C31" w:rsidP="00412EC2">
      <w:pPr>
        <w:jc w:val="both"/>
        <w:rPr>
          <w:sz w:val="22"/>
          <w:szCs w:val="22"/>
        </w:rPr>
      </w:pPr>
    </w:p>
    <w:p w:rsidR="00412EC2" w:rsidRDefault="00412EC2" w:rsidP="00412EC2">
      <w:pPr>
        <w:jc w:val="both"/>
        <w:rPr>
          <w:sz w:val="22"/>
          <w:szCs w:val="22"/>
        </w:rPr>
      </w:pPr>
      <w:r w:rsidRPr="00D232B1">
        <w:rPr>
          <w:sz w:val="22"/>
          <w:szCs w:val="22"/>
        </w:rPr>
        <w:t xml:space="preserve">Na temelju članka 26. Zakona o predškolskom odgoju i obrazovanju (Narodne novine broj </w:t>
      </w:r>
      <w:r w:rsidR="001A280A">
        <w:rPr>
          <w:sz w:val="22"/>
          <w:szCs w:val="22"/>
        </w:rPr>
        <w:t>10/97, 107/07,</w:t>
      </w:r>
      <w:r w:rsidR="001A280A" w:rsidRPr="006F4B86">
        <w:rPr>
          <w:sz w:val="22"/>
          <w:szCs w:val="22"/>
        </w:rPr>
        <w:t xml:space="preserve"> 94/13</w:t>
      </w:r>
      <w:r w:rsidR="001A280A">
        <w:rPr>
          <w:sz w:val="22"/>
          <w:szCs w:val="22"/>
        </w:rPr>
        <w:t xml:space="preserve"> i 98/19</w:t>
      </w:r>
      <w:r w:rsidRPr="00D232B1">
        <w:rPr>
          <w:sz w:val="22"/>
          <w:szCs w:val="22"/>
        </w:rPr>
        <w:t>)</w:t>
      </w:r>
      <w:r>
        <w:rPr>
          <w:sz w:val="22"/>
          <w:szCs w:val="22"/>
        </w:rPr>
        <w:t xml:space="preserve"> (u daljnjem tekstu: Zakon)</w:t>
      </w:r>
      <w:r w:rsidRPr="00D232B1">
        <w:rPr>
          <w:sz w:val="22"/>
          <w:szCs w:val="22"/>
        </w:rPr>
        <w:t>, Dječji vrtić Velika Gorica, Velika Gorica na temelju odluke Upravnog vijeća</w:t>
      </w:r>
      <w:r>
        <w:rPr>
          <w:sz w:val="22"/>
          <w:szCs w:val="22"/>
        </w:rPr>
        <w:t xml:space="preserve"> od </w:t>
      </w:r>
      <w:r w:rsidR="00C83A1F">
        <w:rPr>
          <w:color w:val="FF0000"/>
          <w:sz w:val="22"/>
          <w:szCs w:val="22"/>
          <w:u w:val="single"/>
        </w:rPr>
        <w:t>15.01</w:t>
      </w:r>
      <w:r w:rsidR="00C254EE">
        <w:rPr>
          <w:color w:val="FF0000"/>
          <w:sz w:val="22"/>
          <w:szCs w:val="22"/>
          <w:u w:val="single"/>
        </w:rPr>
        <w:t>.</w:t>
      </w:r>
      <w:r w:rsidRPr="005D319E">
        <w:rPr>
          <w:color w:val="FF0000"/>
          <w:sz w:val="22"/>
          <w:szCs w:val="22"/>
        </w:rPr>
        <w:t>20</w:t>
      </w:r>
      <w:r w:rsidR="00E95CFC" w:rsidRPr="005D319E">
        <w:rPr>
          <w:color w:val="FF0000"/>
          <w:sz w:val="22"/>
          <w:szCs w:val="22"/>
        </w:rPr>
        <w:t>2</w:t>
      </w:r>
      <w:r w:rsidR="00C83A1F">
        <w:rPr>
          <w:color w:val="FF0000"/>
          <w:sz w:val="22"/>
          <w:szCs w:val="22"/>
        </w:rPr>
        <w:t>6</w:t>
      </w:r>
      <w:r w:rsidRPr="005D319E">
        <w:rPr>
          <w:sz w:val="22"/>
          <w:szCs w:val="22"/>
        </w:rPr>
        <w:t>. godine</w:t>
      </w:r>
      <w:r w:rsidRPr="00D232B1">
        <w:rPr>
          <w:sz w:val="22"/>
          <w:szCs w:val="22"/>
        </w:rPr>
        <w:t xml:space="preserve"> objavljuje:</w:t>
      </w:r>
    </w:p>
    <w:p w:rsidR="00412EC2" w:rsidRPr="00D232B1" w:rsidRDefault="00412EC2" w:rsidP="00412EC2">
      <w:pPr>
        <w:jc w:val="both"/>
        <w:rPr>
          <w:sz w:val="22"/>
          <w:szCs w:val="22"/>
        </w:rPr>
      </w:pPr>
    </w:p>
    <w:p w:rsidR="00412EC2" w:rsidRPr="00D232B1" w:rsidRDefault="00412EC2" w:rsidP="00412E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32B1">
        <w:rPr>
          <w:rFonts w:ascii="Times New Roman" w:hAnsi="Times New Roman" w:cs="Times New Roman"/>
          <w:b/>
          <w:bCs/>
          <w:sz w:val="22"/>
          <w:szCs w:val="22"/>
        </w:rPr>
        <w:t xml:space="preserve">NATJEČAJ </w:t>
      </w:r>
    </w:p>
    <w:p w:rsidR="00412EC2" w:rsidRDefault="00412EC2" w:rsidP="00412EC2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10227C">
        <w:rPr>
          <w:rFonts w:ascii="Times New Roman" w:hAnsi="Times New Roman" w:cs="Times New Roman"/>
          <w:bCs/>
          <w:sz w:val="22"/>
          <w:szCs w:val="22"/>
        </w:rPr>
        <w:t>za popunu radnog mjesta</w:t>
      </w:r>
    </w:p>
    <w:p w:rsidR="00412EC2" w:rsidRPr="00BE5E66" w:rsidRDefault="00412EC2" w:rsidP="00412E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2637B" w:rsidRPr="00B0390F" w:rsidRDefault="007D6FDD" w:rsidP="0012637B">
      <w:pPr>
        <w:pStyle w:val="Bezproreda1"/>
        <w:jc w:val="both"/>
        <w:rPr>
          <w:szCs w:val="24"/>
        </w:rPr>
      </w:pPr>
      <w:r>
        <w:rPr>
          <w:sz w:val="22"/>
        </w:rPr>
        <w:t xml:space="preserve">odgojitelj - </w:t>
      </w:r>
      <w:r w:rsidR="00C83A1F">
        <w:rPr>
          <w:sz w:val="22"/>
        </w:rPr>
        <w:t>3</w:t>
      </w:r>
      <w:r>
        <w:rPr>
          <w:sz w:val="22"/>
        </w:rPr>
        <w:t xml:space="preserve"> izvršitelj</w:t>
      </w:r>
      <w:r w:rsidR="00C254EE">
        <w:rPr>
          <w:sz w:val="22"/>
        </w:rPr>
        <w:t xml:space="preserve">a </w:t>
      </w:r>
      <w:r>
        <w:rPr>
          <w:sz w:val="22"/>
        </w:rPr>
        <w:t>(m/ž)</w:t>
      </w:r>
    </w:p>
    <w:p w:rsidR="0012637B" w:rsidRPr="00BE5E66" w:rsidRDefault="0012637B" w:rsidP="0012637B">
      <w:pPr>
        <w:rPr>
          <w:sz w:val="22"/>
        </w:rPr>
      </w:pPr>
      <w:r>
        <w:rPr>
          <w:sz w:val="22"/>
        </w:rPr>
        <w:t>vrsta zaposlenja: rad na određeno puno radno vrijeme</w:t>
      </w:r>
      <w:r w:rsidR="004955AD">
        <w:rPr>
          <w:sz w:val="22"/>
        </w:rPr>
        <w:t xml:space="preserve"> (zamjena</w:t>
      </w:r>
      <w:r w:rsidR="00C83A1F">
        <w:rPr>
          <w:sz w:val="22"/>
        </w:rPr>
        <w:t>)</w:t>
      </w:r>
    </w:p>
    <w:p w:rsidR="0012637B" w:rsidRDefault="0012637B" w:rsidP="0012637B">
      <w:pPr>
        <w:rPr>
          <w:sz w:val="22"/>
        </w:rPr>
      </w:pPr>
    </w:p>
    <w:p w:rsidR="0012637B" w:rsidRPr="00E73C08" w:rsidRDefault="0012637B" w:rsidP="0012637B">
      <w:r>
        <w:rPr>
          <w:sz w:val="22"/>
        </w:rPr>
        <w:t>UVJETI:</w:t>
      </w:r>
      <w:r w:rsidRPr="00D232B1">
        <w:rPr>
          <w:sz w:val="22"/>
        </w:rPr>
        <w:t xml:space="preserve"> </w:t>
      </w:r>
      <w:r w:rsidRPr="00164A04">
        <w:t>osim općih uvjeta za zasnivanje radnog odnosa, pristupnik mora imati:</w:t>
      </w:r>
    </w:p>
    <w:p w:rsidR="0012637B" w:rsidRPr="00D232B1" w:rsidRDefault="0012637B" w:rsidP="0012637B">
      <w:pPr>
        <w:ind w:left="708"/>
        <w:jc w:val="both"/>
        <w:rPr>
          <w:sz w:val="22"/>
        </w:rPr>
      </w:pPr>
      <w:r>
        <w:rPr>
          <w:sz w:val="22"/>
        </w:rPr>
        <w:t xml:space="preserve">- </w:t>
      </w:r>
      <w:r w:rsidRPr="00D232B1">
        <w:rPr>
          <w:sz w:val="22"/>
        </w:rPr>
        <w:t xml:space="preserve">VŠS, odgojitelj predškolske djece ili nastavnik predškolskog odgoja ili sveučilišni </w:t>
      </w:r>
      <w:proofErr w:type="spellStart"/>
      <w:r w:rsidRPr="00D232B1">
        <w:rPr>
          <w:sz w:val="22"/>
        </w:rPr>
        <w:t>prvostupnik</w:t>
      </w:r>
      <w:proofErr w:type="spellEnd"/>
      <w:r w:rsidRPr="00D232B1">
        <w:rPr>
          <w:sz w:val="22"/>
        </w:rPr>
        <w:t xml:space="preserve"> struke ili stručni </w:t>
      </w:r>
      <w:proofErr w:type="spellStart"/>
      <w:r w:rsidRPr="00D232B1">
        <w:rPr>
          <w:sz w:val="22"/>
        </w:rPr>
        <w:t>prvostupnik</w:t>
      </w:r>
      <w:proofErr w:type="spellEnd"/>
      <w:r w:rsidRPr="00D232B1">
        <w:rPr>
          <w:sz w:val="22"/>
        </w:rPr>
        <w:t xml:space="preserve"> struke,</w:t>
      </w:r>
    </w:p>
    <w:p w:rsidR="0012637B" w:rsidRPr="00125129" w:rsidRDefault="0012637B" w:rsidP="0012637B">
      <w:pPr>
        <w:pStyle w:val="Default"/>
        <w:spacing w:after="3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5129">
        <w:rPr>
          <w:rFonts w:ascii="Times New Roman" w:hAnsi="Times New Roman" w:cs="Times New Roman"/>
          <w:sz w:val="22"/>
          <w:szCs w:val="22"/>
        </w:rPr>
        <w:t>- zdravstvenu sposobnost potrebnu za obavljanje poslova,</w:t>
      </w:r>
    </w:p>
    <w:p w:rsidR="0012637B" w:rsidRPr="00125129" w:rsidRDefault="0012637B" w:rsidP="0012637B">
      <w:pPr>
        <w:pStyle w:val="Default"/>
        <w:spacing w:after="32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125129">
        <w:rPr>
          <w:rFonts w:ascii="Times New Roman" w:hAnsi="Times New Roman" w:cs="Times New Roman"/>
          <w:sz w:val="22"/>
          <w:szCs w:val="22"/>
        </w:rPr>
        <w:t xml:space="preserve">- da nije pravomoćno osuđivan/a za kaznena </w:t>
      </w:r>
      <w:r w:rsidR="0048139B">
        <w:rPr>
          <w:rFonts w:ascii="Times New Roman" w:hAnsi="Times New Roman" w:cs="Times New Roman"/>
          <w:sz w:val="22"/>
          <w:szCs w:val="22"/>
        </w:rPr>
        <w:t xml:space="preserve">i prekršajna </w:t>
      </w:r>
      <w:r w:rsidRPr="00125129">
        <w:rPr>
          <w:rFonts w:ascii="Times New Roman" w:hAnsi="Times New Roman" w:cs="Times New Roman"/>
          <w:sz w:val="22"/>
          <w:szCs w:val="22"/>
        </w:rPr>
        <w:t>djela iz članka 25. Zakona</w:t>
      </w:r>
      <w:r w:rsidR="00125129" w:rsidRPr="00125129">
        <w:rPr>
          <w:rFonts w:ascii="Times New Roman" w:hAnsi="Times New Roman" w:cs="Times New Roman"/>
          <w:sz w:val="22"/>
          <w:szCs w:val="22"/>
        </w:rPr>
        <w:t xml:space="preserve"> (Narodne novine broj 10/97, 107/07, 94/13 i 98/19)</w:t>
      </w:r>
    </w:p>
    <w:p w:rsidR="0012637B" w:rsidRDefault="0012637B" w:rsidP="0012637B">
      <w:pPr>
        <w:jc w:val="both"/>
        <w:rPr>
          <w:sz w:val="22"/>
        </w:rPr>
      </w:pPr>
    </w:p>
    <w:p w:rsidR="0012637B" w:rsidRPr="00D232B1" w:rsidRDefault="0012637B" w:rsidP="0012637B">
      <w:pPr>
        <w:jc w:val="both"/>
        <w:rPr>
          <w:sz w:val="22"/>
        </w:rPr>
      </w:pPr>
      <w:r w:rsidRPr="00D232B1">
        <w:rPr>
          <w:sz w:val="22"/>
        </w:rPr>
        <w:t>Na natječaj se pod ravnopravnim uvjetima mogu prijaviti osobe oba spola.</w:t>
      </w:r>
    </w:p>
    <w:p w:rsidR="0012637B" w:rsidRDefault="0012637B" w:rsidP="001263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2637B" w:rsidRPr="00D232B1" w:rsidRDefault="0012637B" w:rsidP="001263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D232B1">
        <w:rPr>
          <w:rFonts w:ascii="Times New Roman" w:hAnsi="Times New Roman" w:cs="Times New Roman"/>
          <w:sz w:val="22"/>
          <w:szCs w:val="22"/>
        </w:rPr>
        <w:t xml:space="preserve">riložiti: </w:t>
      </w:r>
      <w:r>
        <w:rPr>
          <w:rFonts w:ascii="Times New Roman" w:hAnsi="Times New Roman" w:cs="Times New Roman"/>
          <w:sz w:val="22"/>
          <w:szCs w:val="22"/>
        </w:rPr>
        <w:t>pisanu zamolbu,</w:t>
      </w:r>
    </w:p>
    <w:p w:rsidR="0012637B" w:rsidRPr="00D232B1" w:rsidRDefault="0012637B" w:rsidP="0012637B">
      <w:pPr>
        <w:jc w:val="both"/>
        <w:rPr>
          <w:sz w:val="22"/>
        </w:rPr>
      </w:pPr>
      <w:r w:rsidRPr="00D232B1">
        <w:rPr>
          <w:sz w:val="22"/>
        </w:rPr>
        <w:tab/>
        <w:t>- kratak životopis,</w:t>
      </w:r>
    </w:p>
    <w:p w:rsidR="0012637B" w:rsidRPr="00D232B1" w:rsidRDefault="0012637B" w:rsidP="0012637B">
      <w:pPr>
        <w:jc w:val="both"/>
        <w:rPr>
          <w:sz w:val="22"/>
        </w:rPr>
      </w:pPr>
      <w:r w:rsidRPr="00D232B1">
        <w:rPr>
          <w:sz w:val="22"/>
        </w:rPr>
        <w:tab/>
        <w:t>- dokaz o stručnoj spremi,</w:t>
      </w:r>
    </w:p>
    <w:p w:rsidR="0012637B" w:rsidRPr="00D232B1" w:rsidRDefault="00C83A1F" w:rsidP="0012637B">
      <w:pPr>
        <w:jc w:val="both"/>
        <w:rPr>
          <w:sz w:val="22"/>
        </w:rPr>
      </w:pPr>
      <w:r>
        <w:rPr>
          <w:sz w:val="22"/>
        </w:rPr>
        <w:tab/>
      </w:r>
      <w:r w:rsidR="0012637B" w:rsidRPr="00D232B1">
        <w:rPr>
          <w:sz w:val="22"/>
        </w:rPr>
        <w:t xml:space="preserve">- </w:t>
      </w:r>
      <w:r w:rsidR="0012637B">
        <w:rPr>
          <w:sz w:val="22"/>
        </w:rPr>
        <w:t>dokaz o državljanstvu (preslik</w:t>
      </w:r>
      <w:r>
        <w:rPr>
          <w:sz w:val="22"/>
        </w:rPr>
        <w:t>a</w:t>
      </w:r>
      <w:r w:rsidR="0012637B">
        <w:rPr>
          <w:sz w:val="22"/>
        </w:rPr>
        <w:t xml:space="preserve"> osobne iskaznice ili Domovnice ili putovnice ili vozačke </w:t>
      </w:r>
      <w:r w:rsidR="0012637B">
        <w:rPr>
          <w:sz w:val="22"/>
        </w:rPr>
        <w:tab/>
        <w:t xml:space="preserve">  dozvole)</w:t>
      </w:r>
      <w:r w:rsidR="0012637B" w:rsidRPr="00D232B1">
        <w:rPr>
          <w:sz w:val="22"/>
        </w:rPr>
        <w:t>,</w:t>
      </w:r>
    </w:p>
    <w:p w:rsidR="0012637B" w:rsidRPr="00D232B1" w:rsidRDefault="0012637B" w:rsidP="0012637B">
      <w:pPr>
        <w:jc w:val="both"/>
        <w:rPr>
          <w:sz w:val="22"/>
        </w:rPr>
      </w:pPr>
      <w:r w:rsidRPr="00D232B1">
        <w:rPr>
          <w:sz w:val="22"/>
        </w:rPr>
        <w:tab/>
        <w:t>- potvrdu o podacima evidentiranim u mati</w:t>
      </w:r>
      <w:r w:rsidRPr="00D232B1">
        <w:rPr>
          <w:rFonts w:eastAsia="TimesNewRoman"/>
          <w:sz w:val="22"/>
        </w:rPr>
        <w:t>č</w:t>
      </w:r>
      <w:r w:rsidRPr="00D232B1">
        <w:rPr>
          <w:sz w:val="22"/>
        </w:rPr>
        <w:t xml:space="preserve">noj evidenciji Hrvatskog zavoda za </w:t>
      </w:r>
    </w:p>
    <w:p w:rsidR="0012637B" w:rsidRPr="00D232B1" w:rsidRDefault="0012637B" w:rsidP="0012637B">
      <w:pPr>
        <w:jc w:val="both"/>
        <w:rPr>
          <w:sz w:val="22"/>
        </w:rPr>
      </w:pPr>
      <w:r w:rsidRPr="00D232B1">
        <w:rPr>
          <w:sz w:val="22"/>
        </w:rPr>
        <w:tab/>
        <w:t xml:space="preserve">   mirovinsko osiguranje (ne stariju od dana objave natječaja)</w:t>
      </w:r>
      <w:r>
        <w:rPr>
          <w:sz w:val="22"/>
        </w:rPr>
        <w:t>,</w:t>
      </w:r>
    </w:p>
    <w:p w:rsidR="0012637B" w:rsidRDefault="0012637B" w:rsidP="0012637B">
      <w:pPr>
        <w:ind w:left="708"/>
        <w:jc w:val="both"/>
        <w:rPr>
          <w:sz w:val="22"/>
        </w:rPr>
      </w:pPr>
      <w:r w:rsidRPr="00D232B1">
        <w:rPr>
          <w:sz w:val="22"/>
        </w:rPr>
        <w:t xml:space="preserve">- uvjerenje / potvrdu </w:t>
      </w:r>
      <w:r>
        <w:rPr>
          <w:sz w:val="22"/>
        </w:rPr>
        <w:t xml:space="preserve">nadležnog suda </w:t>
      </w:r>
      <w:r w:rsidRPr="00D232B1">
        <w:rPr>
          <w:sz w:val="22"/>
        </w:rPr>
        <w:t xml:space="preserve">da </w:t>
      </w:r>
      <w:r>
        <w:rPr>
          <w:sz w:val="22"/>
        </w:rPr>
        <w:t xml:space="preserve">se protiv </w:t>
      </w:r>
      <w:r w:rsidRPr="00D232B1">
        <w:rPr>
          <w:sz w:val="22"/>
        </w:rPr>
        <w:t>pristupnik</w:t>
      </w:r>
      <w:r>
        <w:rPr>
          <w:sz w:val="22"/>
        </w:rPr>
        <w:t>a/</w:t>
      </w:r>
      <w:proofErr w:type="spellStart"/>
      <w:r>
        <w:rPr>
          <w:sz w:val="22"/>
        </w:rPr>
        <w:t>ice</w:t>
      </w:r>
      <w:proofErr w:type="spellEnd"/>
      <w:r w:rsidRPr="00D232B1">
        <w:rPr>
          <w:sz w:val="22"/>
        </w:rPr>
        <w:t xml:space="preserve"> natječaju </w:t>
      </w:r>
      <w:r>
        <w:rPr>
          <w:sz w:val="22"/>
        </w:rPr>
        <w:t xml:space="preserve">ne vodi kazneni  </w:t>
      </w:r>
    </w:p>
    <w:p w:rsidR="0012637B" w:rsidRPr="00D232B1" w:rsidRDefault="0012637B" w:rsidP="0012637B">
      <w:pPr>
        <w:ind w:left="708"/>
        <w:jc w:val="both"/>
        <w:rPr>
          <w:sz w:val="22"/>
        </w:rPr>
      </w:pPr>
      <w:r>
        <w:rPr>
          <w:sz w:val="22"/>
        </w:rPr>
        <w:t xml:space="preserve">   postupak</w:t>
      </w:r>
      <w:r w:rsidRPr="00D232B1">
        <w:rPr>
          <w:sz w:val="22"/>
        </w:rPr>
        <w:t xml:space="preserve"> (ne stariju od dana objave natječaja),</w:t>
      </w:r>
    </w:p>
    <w:p w:rsidR="0012637B" w:rsidRDefault="0012637B" w:rsidP="0012637B">
      <w:pPr>
        <w:ind w:left="708"/>
        <w:jc w:val="both"/>
        <w:rPr>
          <w:sz w:val="22"/>
        </w:rPr>
      </w:pPr>
      <w:r w:rsidRPr="00D232B1">
        <w:rPr>
          <w:sz w:val="22"/>
        </w:rPr>
        <w:t xml:space="preserve">- uvjerenje / potvrdu </w:t>
      </w:r>
      <w:r>
        <w:rPr>
          <w:sz w:val="22"/>
        </w:rPr>
        <w:t xml:space="preserve">nadležnog suda </w:t>
      </w:r>
      <w:r w:rsidRPr="00D232B1">
        <w:rPr>
          <w:sz w:val="22"/>
        </w:rPr>
        <w:t xml:space="preserve">da </w:t>
      </w:r>
      <w:r>
        <w:rPr>
          <w:sz w:val="22"/>
        </w:rPr>
        <w:t xml:space="preserve">se protiv </w:t>
      </w:r>
      <w:r w:rsidRPr="00D232B1">
        <w:rPr>
          <w:sz w:val="22"/>
        </w:rPr>
        <w:t>pristupnik</w:t>
      </w:r>
      <w:r>
        <w:rPr>
          <w:sz w:val="22"/>
        </w:rPr>
        <w:t>a/</w:t>
      </w:r>
      <w:proofErr w:type="spellStart"/>
      <w:r>
        <w:rPr>
          <w:sz w:val="22"/>
        </w:rPr>
        <w:t>ice</w:t>
      </w:r>
      <w:proofErr w:type="spellEnd"/>
      <w:r w:rsidRPr="00D232B1">
        <w:rPr>
          <w:sz w:val="22"/>
        </w:rPr>
        <w:t xml:space="preserve"> natječaju </w:t>
      </w:r>
      <w:r>
        <w:rPr>
          <w:sz w:val="22"/>
        </w:rPr>
        <w:t xml:space="preserve">ne vodi prekršajni  </w:t>
      </w:r>
    </w:p>
    <w:p w:rsidR="0012637B" w:rsidRPr="00D232B1" w:rsidRDefault="0012637B" w:rsidP="0012637B">
      <w:pPr>
        <w:ind w:left="708"/>
        <w:jc w:val="both"/>
        <w:rPr>
          <w:sz w:val="22"/>
        </w:rPr>
      </w:pPr>
      <w:r>
        <w:rPr>
          <w:sz w:val="22"/>
        </w:rPr>
        <w:t xml:space="preserve">   postupak</w:t>
      </w:r>
      <w:r w:rsidRPr="00D232B1">
        <w:rPr>
          <w:sz w:val="22"/>
        </w:rPr>
        <w:t xml:space="preserve"> (ne stariju od dana objave natječaja),</w:t>
      </w:r>
    </w:p>
    <w:p w:rsidR="0012637B" w:rsidRDefault="0012637B" w:rsidP="0012637B">
      <w:pPr>
        <w:jc w:val="both"/>
        <w:rPr>
          <w:sz w:val="22"/>
        </w:rPr>
      </w:pP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Pristupnik na natječaj koji prema posebnim propisima ostvaruje pravo prednosti, mora se u prijavi pozvati na to pravo i uz prijavu priložiti osim dokaza o ispunjavanju traženih uvjeta, svu propisanu dokumentaciju prema posebnom zakonu.</w:t>
      </w: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Pristupnik koji može ostvariti pravo prednosti pri zapošljavanju u skladu s člankom 102. Zakona o hrvatskim braniteljima iz domovinskog rata i članovima njihovih obitelji („Narodne novine“ 121/2017), članku 48.f Zakona o zaštiti vojnih i civilnih invalida rata („Narodne novine“ 33/92, 77/92, 27/93, 58/93, 2/94, 76/94, 108/95, 108/96, 82/01, 103/03, 148/13), članku 9. Zakona o profesionalnoj rehabilitaciji i zapošljavanju osoba s invaliditetom („Narodne novine“ 157/13, 152/14) dužan se u prijavi na natječaj pozvati na to pravo te ima prednost u odnosu na ostale pristupnike samo pod  jednakim uvjetima.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 xml:space="preserve">Pristupnik koji se poziva na pravo prednosti pri zapošljavanju u skladu s člankom102. Zakona o hrvatskim braniteljima iz domovinskog rata i članovima njihovih obitelji, uz prijavu na ovaj natječaj, dužan je priložiti pored dokaza o ispunjavanju traženih uvjeta i sve potrebne dokaze dostupne na stranici Ministarstva hrvatskih branitelja: </w:t>
      </w:r>
      <w:hyperlink r:id="rId4" w:history="1">
        <w:r w:rsidRPr="008570BF">
          <w:rPr>
            <w:rStyle w:val="Hiperveza"/>
            <w:sz w:val="22"/>
          </w:rPr>
          <w:t>https://branitelji.gov.hr/zaposljavanje-843/843</w:t>
        </w:r>
      </w:hyperlink>
      <w:r w:rsidRPr="008570BF">
        <w:rPr>
          <w:sz w:val="22"/>
        </w:rPr>
        <w:t>.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 xml:space="preserve">Pristupnik koji se poziva na pravo prednosti pri zapošljavanju u skladu s člankom 48.f Zakona o zaštiti vojnih i civilnih invalida rata uz prijavu na ovaj natječaj dužan je, pored dokaza o ispunjavanju traženih </w:t>
      </w:r>
      <w:r w:rsidRPr="008570BF">
        <w:rPr>
          <w:sz w:val="22"/>
        </w:rPr>
        <w:lastRenderedPageBreak/>
        <w:t>uvjeta, priložiti rješenje, odnosno potvrdu iz koje je vidljivo spomenuto pravo, te dokaz o tome na koji način je prestao radni odnos.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Default="0012637B" w:rsidP="0012637B">
      <w:pPr>
        <w:jc w:val="both"/>
        <w:rPr>
          <w:sz w:val="22"/>
        </w:rPr>
      </w:pPr>
      <w:r w:rsidRPr="008570BF">
        <w:rPr>
          <w:sz w:val="22"/>
        </w:rPr>
        <w:t>Pristupnik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Pr="008570BF" w:rsidRDefault="0012637B" w:rsidP="0012637B">
      <w:pPr>
        <w:jc w:val="both"/>
        <w:rPr>
          <w:b/>
          <w:sz w:val="22"/>
        </w:rPr>
      </w:pPr>
      <w:r w:rsidRPr="008570BF">
        <w:rPr>
          <w:b/>
          <w:sz w:val="22"/>
        </w:rPr>
        <w:t>Rok za podnošenje prijava je 8 dana od dana objavljivanja natječaja.</w:t>
      </w: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Prijave na natječaj s obveznom dokumentacijom dostavljaju se na adresu:</w:t>
      </w:r>
    </w:p>
    <w:p w:rsidR="0012637B" w:rsidRPr="008570BF" w:rsidRDefault="0012637B" w:rsidP="0012637B">
      <w:pPr>
        <w:jc w:val="both"/>
        <w:rPr>
          <w:b/>
          <w:sz w:val="22"/>
        </w:rPr>
      </w:pPr>
      <w:r w:rsidRPr="008570BF">
        <w:rPr>
          <w:b/>
          <w:sz w:val="22"/>
        </w:rPr>
        <w:t xml:space="preserve">Dječji vrtić Velika Gorica, Josipa </w:t>
      </w:r>
      <w:proofErr w:type="spellStart"/>
      <w:r w:rsidRPr="008570BF">
        <w:rPr>
          <w:b/>
          <w:sz w:val="22"/>
        </w:rPr>
        <w:t>Pucekovića</w:t>
      </w:r>
      <w:proofErr w:type="spellEnd"/>
      <w:r w:rsidRPr="008570BF">
        <w:rPr>
          <w:b/>
          <w:sz w:val="22"/>
        </w:rPr>
        <w:t xml:space="preserve"> 2, 10410 Velika Gorica</w:t>
      </w:r>
    </w:p>
    <w:p w:rsidR="00C254EE" w:rsidRDefault="0012637B" w:rsidP="0012637B">
      <w:pPr>
        <w:jc w:val="both"/>
        <w:rPr>
          <w:b/>
          <w:sz w:val="22"/>
          <w:u w:val="single"/>
        </w:rPr>
      </w:pPr>
      <w:r w:rsidRPr="008570BF">
        <w:rPr>
          <w:b/>
          <w:sz w:val="22"/>
          <w:u w:val="single"/>
        </w:rPr>
        <w:t xml:space="preserve">Prvi dan natječaja: </w:t>
      </w:r>
      <w:r w:rsidR="00EB31C5">
        <w:rPr>
          <w:b/>
          <w:sz w:val="22"/>
          <w:u w:val="single"/>
        </w:rPr>
        <w:t>19</w:t>
      </w:r>
      <w:r w:rsidR="00C83A1F">
        <w:rPr>
          <w:b/>
          <w:sz w:val="22"/>
          <w:u w:val="single"/>
        </w:rPr>
        <w:t>.01.2026</w:t>
      </w:r>
      <w:r w:rsidR="00C254EE">
        <w:rPr>
          <w:b/>
          <w:sz w:val="22"/>
          <w:u w:val="single"/>
        </w:rPr>
        <w:t>.</w:t>
      </w:r>
    </w:p>
    <w:p w:rsidR="0012637B" w:rsidRPr="008570BF" w:rsidRDefault="00C254EE" w:rsidP="0012637B">
      <w:pPr>
        <w:jc w:val="both"/>
        <w:rPr>
          <w:sz w:val="22"/>
        </w:rPr>
      </w:pPr>
      <w:r w:rsidRPr="008570BF">
        <w:rPr>
          <w:sz w:val="22"/>
        </w:rPr>
        <w:t xml:space="preserve"> </w:t>
      </w: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 xml:space="preserve">Pristupnik na natječaj koji bude izabran, u obvezi je prije sklapanja ugovora o radu dostaviti </w:t>
      </w:r>
      <w:r w:rsidR="00AF3F22">
        <w:rPr>
          <w:sz w:val="22"/>
        </w:rPr>
        <w:t xml:space="preserve">na uvid, </w:t>
      </w:r>
      <w:r w:rsidRPr="008570BF">
        <w:rPr>
          <w:sz w:val="22"/>
        </w:rPr>
        <w:t>dokaze o ispunjenju formalnih uvjeta natječaja u originalu ili ovjerenoj preslici.</w:t>
      </w: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N</w:t>
      </w:r>
      <w:r>
        <w:rPr>
          <w:sz w:val="22"/>
        </w:rPr>
        <w:t>epotpune, n</w:t>
      </w:r>
      <w:r w:rsidRPr="008570BF">
        <w:rPr>
          <w:sz w:val="22"/>
        </w:rPr>
        <w:t xml:space="preserve">epravodobne, neuredne, nesukladne i prijave zaprimljene elektronskim putem neće biti razmatrane. 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Dječji vrtić Velika Gorica zadržava pravo da prema potrebi provede prethodnu provjeru radne i druge (stručne, zdravstvene) sposobnosti pristupnika koji zadovoljava formalne uvjete natječaja. Vrijeme i mjesto održavanja prethodne provjere bit će objavljeno na mrežnoj stranici Dječjeg vrtića Velika Gorica (</w:t>
      </w:r>
      <w:hyperlink r:id="rId5" w:history="1">
        <w:r w:rsidRPr="008570BF">
          <w:rPr>
            <w:rStyle w:val="Hiperveza"/>
            <w:sz w:val="22"/>
          </w:rPr>
          <w:t>www.vrtic-vg.hr</w:t>
        </w:r>
      </w:hyperlink>
      <w:r w:rsidRPr="008570BF">
        <w:rPr>
          <w:sz w:val="22"/>
        </w:rPr>
        <w:t xml:space="preserve">), te na oglasnoj ploči Dječjeg vrtića Velika Gorica, Josipa </w:t>
      </w:r>
      <w:proofErr w:type="spellStart"/>
      <w:r w:rsidRPr="008570BF">
        <w:rPr>
          <w:sz w:val="22"/>
        </w:rPr>
        <w:t>Pucekovića</w:t>
      </w:r>
      <w:proofErr w:type="spellEnd"/>
      <w:r w:rsidRPr="008570BF">
        <w:rPr>
          <w:sz w:val="22"/>
        </w:rPr>
        <w:t xml:space="preserve"> 2, Velika Gorica najviše pet dana prije održavanja provjere.</w:t>
      </w:r>
    </w:p>
    <w:p w:rsidR="0012637B" w:rsidRPr="008570BF" w:rsidRDefault="0012637B" w:rsidP="0012637B">
      <w:pPr>
        <w:jc w:val="both"/>
        <w:rPr>
          <w:sz w:val="22"/>
        </w:rPr>
      </w:pPr>
      <w:r w:rsidRPr="008570BF">
        <w:rPr>
          <w:sz w:val="22"/>
        </w:rPr>
        <w:t>Pristupnik koji ne pristupi prethodnoj provjeri smatra se da je povukao prijavu na natječaj i više se ne smatra pristupnikom na natječaj.</w:t>
      </w:r>
    </w:p>
    <w:p w:rsidR="0012637B" w:rsidRPr="008570BF" w:rsidRDefault="0012637B" w:rsidP="0012637B">
      <w:pPr>
        <w:jc w:val="both"/>
        <w:rPr>
          <w:color w:val="000000"/>
          <w:sz w:val="22"/>
          <w:shd w:val="clear" w:color="auto" w:fill="FFFFFF"/>
        </w:rPr>
      </w:pPr>
    </w:p>
    <w:p w:rsidR="0012637B" w:rsidRDefault="0012637B" w:rsidP="0012637B">
      <w:pPr>
        <w:jc w:val="both"/>
        <w:rPr>
          <w:color w:val="000000"/>
          <w:sz w:val="22"/>
          <w:shd w:val="clear" w:color="auto" w:fill="FFFFFF"/>
        </w:rPr>
      </w:pPr>
      <w:r w:rsidRPr="008570BF">
        <w:rPr>
          <w:color w:val="000000"/>
          <w:sz w:val="22"/>
          <w:shd w:val="clear" w:color="auto" w:fill="FFFFFF"/>
        </w:rPr>
        <w:t>Prijavom na natječaj pristupnik daje privolu Dječjem vrtiću Velika Gorica za prikupljanje i obradu osobnih podataka navedenih u prijavi na natječaj te dokumentaciji dostavljenoj s prijavom, u svrhu odabira pristupnika/ te privolu na dostavu obavijesti o rezultatima natječaja koja se objavljuje na mrežnoj stranici Dječjeg vrtića Velika Gorica. Privola za prikupljanje i obradu osobnih podataka je uvjet za prijavu na natječaj.</w:t>
      </w:r>
    </w:p>
    <w:p w:rsidR="0012637B" w:rsidRPr="008570BF" w:rsidRDefault="0012637B" w:rsidP="0012637B">
      <w:pPr>
        <w:jc w:val="both"/>
        <w:rPr>
          <w:color w:val="000000"/>
          <w:sz w:val="22"/>
          <w:shd w:val="clear" w:color="auto" w:fill="FFFFFF"/>
        </w:rPr>
      </w:pPr>
      <w:r w:rsidRPr="008570BF">
        <w:rPr>
          <w:color w:val="000000"/>
          <w:sz w:val="22"/>
          <w:shd w:val="clear" w:color="auto" w:fill="FFFFFF"/>
        </w:rPr>
        <w:t>Pristupnik može u svako doba, u potpunosti ili djelomice, bez naknade i objašnjenja odustati od dane privole i zatražiti prestanak aktivnosti obrade osobnih podataka. Opoziv privole može se podnijeti isključivo putem pošte na adresu Dječjeg vrtića Velika Gorica.</w:t>
      </w:r>
    </w:p>
    <w:p w:rsidR="0012637B" w:rsidRDefault="0012637B" w:rsidP="0012637B">
      <w:pPr>
        <w:jc w:val="both"/>
        <w:rPr>
          <w:color w:val="000000"/>
          <w:sz w:val="22"/>
          <w:shd w:val="clear" w:color="auto" w:fill="FFFFFF"/>
        </w:rPr>
      </w:pPr>
      <w:r w:rsidRPr="008570BF">
        <w:rPr>
          <w:color w:val="000000"/>
          <w:sz w:val="22"/>
          <w:shd w:val="clear" w:color="auto" w:fill="FFFFFF"/>
        </w:rPr>
        <w:t>Riječi i pojmovi koji imaju rodno značenje korišteni u natječaju odnose se jednako na muški i ženski rod bez obzira jesu li korišteni u muškom ili ženskom rodu.</w:t>
      </w:r>
    </w:p>
    <w:p w:rsidR="0012637B" w:rsidRPr="008570BF" w:rsidRDefault="0012637B" w:rsidP="0012637B">
      <w:pPr>
        <w:jc w:val="both"/>
        <w:rPr>
          <w:sz w:val="22"/>
        </w:rPr>
      </w:pPr>
    </w:p>
    <w:p w:rsidR="0012637B" w:rsidRDefault="0012637B" w:rsidP="0012637B">
      <w:pPr>
        <w:jc w:val="both"/>
        <w:rPr>
          <w:sz w:val="22"/>
        </w:rPr>
      </w:pPr>
      <w:r>
        <w:rPr>
          <w:sz w:val="22"/>
        </w:rPr>
        <w:t>O rezultatima natje</w:t>
      </w:r>
      <w:r>
        <w:rPr>
          <w:rFonts w:eastAsia="TimesNewRoman"/>
          <w:sz w:val="22"/>
        </w:rPr>
        <w:t>č</w:t>
      </w:r>
      <w:r>
        <w:rPr>
          <w:sz w:val="22"/>
        </w:rPr>
        <w:t xml:space="preserve">aja pristupnici </w:t>
      </w:r>
      <w:r>
        <w:rPr>
          <w:rFonts w:eastAsia="TimesNewRoman"/>
          <w:sz w:val="22"/>
        </w:rPr>
        <w:t>ć</w:t>
      </w:r>
      <w:r>
        <w:rPr>
          <w:sz w:val="22"/>
        </w:rPr>
        <w:t xml:space="preserve">e biti obaviješteni objavom obavijesti na mrežnoj stranici Dječjeg vrtića Velika Gorica </w:t>
      </w:r>
      <w:hyperlink r:id="rId6" w:history="1">
        <w:r>
          <w:rPr>
            <w:rStyle w:val="Hiperveza"/>
            <w:sz w:val="22"/>
          </w:rPr>
          <w:t>www.vrtic-vg.hr</w:t>
        </w:r>
      </w:hyperlink>
      <w:r>
        <w:rPr>
          <w:sz w:val="22"/>
        </w:rPr>
        <w:t>. Dostava svim pristupnicima smatra se obavljenom istekom osmog dana od dana objave rezultata natječaja na mrežnoj stranici Dječjeg vrtića Velika Gorica.</w:t>
      </w:r>
    </w:p>
    <w:p w:rsidR="002338ED" w:rsidRDefault="002338ED" w:rsidP="002338ED">
      <w:pPr>
        <w:jc w:val="both"/>
        <w:rPr>
          <w:sz w:val="22"/>
          <w:szCs w:val="22"/>
        </w:rPr>
      </w:pPr>
    </w:p>
    <w:p w:rsidR="002338ED" w:rsidRDefault="002338ED" w:rsidP="002338ED">
      <w:pPr>
        <w:jc w:val="both"/>
        <w:rPr>
          <w:sz w:val="22"/>
          <w:szCs w:val="22"/>
        </w:rPr>
      </w:pPr>
    </w:p>
    <w:p w:rsidR="002338ED" w:rsidRDefault="002338ED" w:rsidP="002338ED">
      <w:pPr>
        <w:jc w:val="both"/>
        <w:rPr>
          <w:sz w:val="22"/>
          <w:szCs w:val="22"/>
        </w:rPr>
      </w:pPr>
    </w:p>
    <w:p w:rsidR="002338ED" w:rsidRDefault="002338ED" w:rsidP="002338E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3A1F">
        <w:rPr>
          <w:b/>
          <w:sz w:val="22"/>
          <w:szCs w:val="22"/>
        </w:rPr>
        <w:t>v.d. r</w:t>
      </w:r>
      <w:r>
        <w:rPr>
          <w:b/>
          <w:sz w:val="22"/>
          <w:szCs w:val="22"/>
        </w:rPr>
        <w:t>avnateljica</w:t>
      </w:r>
      <w:r>
        <w:rPr>
          <w:sz w:val="22"/>
          <w:szCs w:val="22"/>
        </w:rPr>
        <w:t>:</w:t>
      </w:r>
    </w:p>
    <w:p w:rsidR="002338ED" w:rsidRPr="00C83A1F" w:rsidRDefault="00C83A1F" w:rsidP="002338ED">
      <w:pPr>
        <w:spacing w:after="160" w:line="259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3A1F">
        <w:rPr>
          <w:sz w:val="22"/>
          <w:szCs w:val="22"/>
        </w:rPr>
        <w:t xml:space="preserve">Nada </w:t>
      </w:r>
      <w:proofErr w:type="spellStart"/>
      <w:r w:rsidRPr="00C83A1F">
        <w:rPr>
          <w:sz w:val="22"/>
          <w:szCs w:val="22"/>
        </w:rPr>
        <w:t>Dvorneković</w:t>
      </w:r>
      <w:proofErr w:type="spellEnd"/>
      <w:r w:rsidRPr="00C83A1F">
        <w:rPr>
          <w:sz w:val="22"/>
          <w:szCs w:val="22"/>
        </w:rPr>
        <w:t xml:space="preserve">, </w:t>
      </w:r>
      <w:proofErr w:type="spellStart"/>
      <w:r w:rsidRPr="00C83A1F">
        <w:rPr>
          <w:sz w:val="22"/>
          <w:szCs w:val="22"/>
        </w:rPr>
        <w:t>bacc.paesc.educ</w:t>
      </w:r>
      <w:proofErr w:type="spellEnd"/>
      <w:r w:rsidRPr="00C83A1F">
        <w:rPr>
          <w:sz w:val="22"/>
          <w:szCs w:val="22"/>
        </w:rPr>
        <w:t>.</w:t>
      </w:r>
    </w:p>
    <w:p w:rsidR="002338ED" w:rsidRDefault="002338ED" w:rsidP="002338ED"/>
    <w:p w:rsidR="002338ED" w:rsidRDefault="002338ED" w:rsidP="002338ED"/>
    <w:p w:rsidR="002338ED" w:rsidRDefault="002338ED" w:rsidP="002338ED">
      <w:r w:rsidRPr="00AB2611">
        <w:t xml:space="preserve">Natječaj je objavljen </w:t>
      </w:r>
      <w:r>
        <w:rPr>
          <w:u w:val="single"/>
        </w:rPr>
        <w:tab/>
      </w:r>
      <w:r w:rsidR="00EB31C5">
        <w:rPr>
          <w:u w:val="single"/>
        </w:rPr>
        <w:t>19</w:t>
      </w:r>
      <w:bookmarkStart w:id="0" w:name="_GoBack"/>
      <w:bookmarkEnd w:id="0"/>
      <w:r w:rsidR="00C83A1F">
        <w:rPr>
          <w:u w:val="single"/>
        </w:rPr>
        <w:t>.01.2026</w:t>
      </w:r>
      <w:r w:rsidR="00C254EE">
        <w:rPr>
          <w:u w:val="single"/>
        </w:rPr>
        <w:t>.</w:t>
      </w:r>
      <w:r w:rsidRPr="00935F1F">
        <w:t xml:space="preserve"> godine</w:t>
      </w:r>
      <w:r w:rsidRPr="00AB2611">
        <w:t xml:space="preserve"> u skladu s člankom 26. Zakona</w:t>
      </w:r>
      <w:r>
        <w:t>.</w:t>
      </w:r>
    </w:p>
    <w:p w:rsidR="002338ED" w:rsidRDefault="002338ED" w:rsidP="002338ED"/>
    <w:p w:rsidR="002338ED" w:rsidRPr="00AB2611" w:rsidRDefault="002338ED" w:rsidP="002338ED"/>
    <w:p w:rsidR="008C0504" w:rsidRPr="002338ED" w:rsidRDefault="002338ED" w:rsidP="00C83A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83A1F">
        <w:rPr>
          <w:b/>
          <w:sz w:val="22"/>
          <w:szCs w:val="22"/>
        </w:rPr>
        <w:t>v.d.r</w:t>
      </w:r>
      <w:r w:rsidRPr="00D232B1">
        <w:rPr>
          <w:b/>
          <w:sz w:val="22"/>
          <w:szCs w:val="22"/>
        </w:rPr>
        <w:t>avnateljica</w:t>
      </w:r>
      <w:proofErr w:type="spellEnd"/>
      <w:r w:rsidRPr="00D232B1">
        <w:rPr>
          <w:sz w:val="22"/>
          <w:szCs w:val="22"/>
        </w:rPr>
        <w:t>:</w:t>
      </w:r>
      <w:r w:rsidR="00C83A1F">
        <w:rPr>
          <w:sz w:val="22"/>
          <w:szCs w:val="22"/>
        </w:rPr>
        <w:br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</w:r>
      <w:r w:rsidR="00C83A1F">
        <w:rPr>
          <w:sz w:val="22"/>
          <w:szCs w:val="22"/>
        </w:rPr>
        <w:tab/>
        <w:t xml:space="preserve">Nada </w:t>
      </w:r>
      <w:proofErr w:type="spellStart"/>
      <w:r w:rsidR="00C83A1F" w:rsidRPr="00C83A1F">
        <w:rPr>
          <w:sz w:val="22"/>
          <w:szCs w:val="22"/>
        </w:rPr>
        <w:t>Dvorneković</w:t>
      </w:r>
      <w:proofErr w:type="spellEnd"/>
      <w:r w:rsidR="00C83A1F" w:rsidRPr="00C83A1F">
        <w:rPr>
          <w:sz w:val="22"/>
          <w:szCs w:val="22"/>
        </w:rPr>
        <w:t xml:space="preserve">, </w:t>
      </w:r>
      <w:proofErr w:type="spellStart"/>
      <w:r w:rsidR="00C83A1F" w:rsidRPr="00C83A1F">
        <w:rPr>
          <w:sz w:val="22"/>
          <w:szCs w:val="22"/>
        </w:rPr>
        <w:t>bacc.paesc.educ</w:t>
      </w:r>
      <w:proofErr w:type="spellEnd"/>
      <w:r w:rsidR="00C83A1F" w:rsidRPr="00C83A1F">
        <w:rPr>
          <w:sz w:val="22"/>
          <w:szCs w:val="22"/>
        </w:rPr>
        <w:t>.</w:t>
      </w:r>
    </w:p>
    <w:sectPr w:rsidR="008C0504" w:rsidRPr="0023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72"/>
    <w:rsid w:val="00016266"/>
    <w:rsid w:val="00020D10"/>
    <w:rsid w:val="00026128"/>
    <w:rsid w:val="00046654"/>
    <w:rsid w:val="000F1B92"/>
    <w:rsid w:val="001076F5"/>
    <w:rsid w:val="00113B76"/>
    <w:rsid w:val="00123828"/>
    <w:rsid w:val="001241E4"/>
    <w:rsid w:val="00125129"/>
    <w:rsid w:val="0012637B"/>
    <w:rsid w:val="001A280A"/>
    <w:rsid w:val="001D00B2"/>
    <w:rsid w:val="002275A6"/>
    <w:rsid w:val="002338ED"/>
    <w:rsid w:val="0026450F"/>
    <w:rsid w:val="002665B7"/>
    <w:rsid w:val="00274545"/>
    <w:rsid w:val="002971E2"/>
    <w:rsid w:val="002A38B4"/>
    <w:rsid w:val="002B6F34"/>
    <w:rsid w:val="002C16E6"/>
    <w:rsid w:val="002D1629"/>
    <w:rsid w:val="002E29E7"/>
    <w:rsid w:val="003115C4"/>
    <w:rsid w:val="00355AF7"/>
    <w:rsid w:val="003736C9"/>
    <w:rsid w:val="0039195F"/>
    <w:rsid w:val="003C79B5"/>
    <w:rsid w:val="003D54DF"/>
    <w:rsid w:val="003F4802"/>
    <w:rsid w:val="00401AF3"/>
    <w:rsid w:val="004123EB"/>
    <w:rsid w:val="00412EC2"/>
    <w:rsid w:val="00416E4E"/>
    <w:rsid w:val="0044269D"/>
    <w:rsid w:val="00442E91"/>
    <w:rsid w:val="0048139B"/>
    <w:rsid w:val="00483F76"/>
    <w:rsid w:val="004955AD"/>
    <w:rsid w:val="004A0038"/>
    <w:rsid w:val="00513445"/>
    <w:rsid w:val="00526B40"/>
    <w:rsid w:val="005444EB"/>
    <w:rsid w:val="00546722"/>
    <w:rsid w:val="00590A84"/>
    <w:rsid w:val="00593C2D"/>
    <w:rsid w:val="005C1716"/>
    <w:rsid w:val="005D319E"/>
    <w:rsid w:val="006A6523"/>
    <w:rsid w:val="006C6C40"/>
    <w:rsid w:val="006D1F3D"/>
    <w:rsid w:val="006D2272"/>
    <w:rsid w:val="006F5AF4"/>
    <w:rsid w:val="0070583D"/>
    <w:rsid w:val="007316E4"/>
    <w:rsid w:val="00746BBE"/>
    <w:rsid w:val="007B062B"/>
    <w:rsid w:val="007D6FDD"/>
    <w:rsid w:val="00815F27"/>
    <w:rsid w:val="00831F65"/>
    <w:rsid w:val="008400F5"/>
    <w:rsid w:val="00853091"/>
    <w:rsid w:val="00855B86"/>
    <w:rsid w:val="008744C5"/>
    <w:rsid w:val="00887499"/>
    <w:rsid w:val="008C0504"/>
    <w:rsid w:val="008C1AAA"/>
    <w:rsid w:val="00935F1F"/>
    <w:rsid w:val="00955F64"/>
    <w:rsid w:val="009E3A39"/>
    <w:rsid w:val="00A1501E"/>
    <w:rsid w:val="00A335ED"/>
    <w:rsid w:val="00A54A45"/>
    <w:rsid w:val="00A656DD"/>
    <w:rsid w:val="00A73C54"/>
    <w:rsid w:val="00AA437E"/>
    <w:rsid w:val="00AE6B3B"/>
    <w:rsid w:val="00AF3F22"/>
    <w:rsid w:val="00B11995"/>
    <w:rsid w:val="00B150FF"/>
    <w:rsid w:val="00B250D5"/>
    <w:rsid w:val="00B403A3"/>
    <w:rsid w:val="00B42E38"/>
    <w:rsid w:val="00BE5F79"/>
    <w:rsid w:val="00BF1D8B"/>
    <w:rsid w:val="00BF1F40"/>
    <w:rsid w:val="00C02FCB"/>
    <w:rsid w:val="00C1215F"/>
    <w:rsid w:val="00C254EE"/>
    <w:rsid w:val="00C25636"/>
    <w:rsid w:val="00C3448B"/>
    <w:rsid w:val="00C83A1F"/>
    <w:rsid w:val="00C917AA"/>
    <w:rsid w:val="00CB68F5"/>
    <w:rsid w:val="00CC2D96"/>
    <w:rsid w:val="00D45761"/>
    <w:rsid w:val="00D60196"/>
    <w:rsid w:val="00D96E1F"/>
    <w:rsid w:val="00D978A5"/>
    <w:rsid w:val="00E01CF4"/>
    <w:rsid w:val="00E67B24"/>
    <w:rsid w:val="00E95CFC"/>
    <w:rsid w:val="00EB31C5"/>
    <w:rsid w:val="00EE3C96"/>
    <w:rsid w:val="00EF7C31"/>
    <w:rsid w:val="00F81149"/>
    <w:rsid w:val="00F9339B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1C7"/>
  <w15:chartTrackingRefBased/>
  <w15:docId w15:val="{7D3ED570-05A7-4532-89F9-3968977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55AF7"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3">
    <w:name w:val="heading 3"/>
    <w:basedOn w:val="Normal"/>
    <w:next w:val="Normal"/>
    <w:link w:val="Naslov3Char"/>
    <w:qFormat/>
    <w:rsid w:val="00355AF7"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link w:val="Naslov4Char"/>
    <w:qFormat/>
    <w:rsid w:val="00355AF7"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5AF7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5AF7"/>
    <w:rPr>
      <w:rFonts w:ascii="Arial" w:eastAsia="Times New Roman" w:hAnsi="Arial" w:cs="Arial"/>
      <w:b/>
      <w:sz w:val="20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355AF7"/>
    <w:rPr>
      <w:rFonts w:ascii="Arial" w:eastAsia="Times New Roman" w:hAnsi="Arial" w:cs="Arial"/>
      <w:bCs/>
      <w:i/>
      <w:iCs/>
      <w:sz w:val="20"/>
      <w:szCs w:val="20"/>
      <w:lang w:eastAsia="hr-HR"/>
    </w:rPr>
  </w:style>
  <w:style w:type="character" w:styleId="Hiperveza">
    <w:name w:val="Hyperlink"/>
    <w:basedOn w:val="Zadanifontodlomka"/>
    <w:semiHidden/>
    <w:rsid w:val="00355AF7"/>
    <w:rPr>
      <w:rFonts w:cs="Times New Roman"/>
      <w:color w:val="0000FF"/>
      <w:u w:val="single"/>
    </w:rPr>
  </w:style>
  <w:style w:type="paragraph" w:customStyle="1" w:styleId="Default">
    <w:name w:val="Default"/>
    <w:rsid w:val="00355AF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355AF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8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8B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96E1F"/>
    <w:rPr>
      <w:color w:val="954F72" w:themeColor="followedHyperlink"/>
      <w:u w:val="single"/>
    </w:rPr>
  </w:style>
  <w:style w:type="paragraph" w:customStyle="1" w:styleId="Bezproreda1">
    <w:name w:val="Bez proreda1"/>
    <w:rsid w:val="0012637B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ic-vg.hr" TargetMode="External"/><Relationship Id="rId5" Type="http://schemas.openxmlformats.org/officeDocument/2006/relationships/hyperlink" Target="http://www.vrtic-vg.hr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2021-10-04T10:06:00Z</cp:lastPrinted>
  <dcterms:created xsi:type="dcterms:W3CDTF">2026-01-15T17:20:00Z</dcterms:created>
  <dcterms:modified xsi:type="dcterms:W3CDTF">2026-01-19T13:09:00Z</dcterms:modified>
</cp:coreProperties>
</file>